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030" w:rsidRPr="00830030" w:rsidRDefault="00830030" w:rsidP="00830030">
      <w:pPr>
        <w:widowControl w:val="0"/>
        <w:tabs>
          <w:tab w:val="left" w:pos="9498"/>
        </w:tabs>
        <w:spacing w:after="0" w:line="466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ПАМЯТКА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осуществлению выплат, предусмотренных Указом Президента Российской</w:t>
      </w:r>
      <w:r w:rsidR="00607C3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Федерации от 7 апреля 2020 года № 249 «О дополнительных мерах социальной</w:t>
      </w:r>
      <w:r w:rsidR="00607C3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поддержки семей, имеющих детей» (в редакции Указа Президента Российской Федерации от 11 мая 2020 года № 317</w:t>
      </w:r>
      <w:r w:rsidR="00830030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830030" w:rsidRDefault="00830030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Указом №317 расширен круг лиц для предоставления дополнительных мер социальной поддержки семьям, имеющим детей, а также введена новая единовременная выплата.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учетом внесенных изменений дополнительно устанавливаются: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Ежемесячная выплата в размере 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5 000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рублей для граждан Российской Федерации, проживающих на территории Российской Федерации, у которых первый ребенок рожден (усыновлен) в период с 1 апреля 2017 года по 1 января 2020 года.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Тем самым фактически ежемесячные выплаты в размере 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5 000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рублей могут быть осуществлены в отношении всех детей в возрасте до 3 лет.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Единовременная выплата в размере 10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000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рублей гражданам Российской Федерации, проживающим на территории Российской Федерации, на каждого ребенка в возрасте от 3 до 16 лет, имеющего гражданство Российской Федерации (при условии достижения ребенком возраста 16 лет до 1 июля 2020 года).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 № 317, установивший эти выплаты, вступил в силу с 11 мая текущего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года.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учетом этой даты единовременная выплата осуществляется в отношении детей, достигших возраста от 3 до 16 лет в период с 11 мая 2020 года по 30 июня 2020 года включительно.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Единовременная выплата осуществляется с 1 июня 2020 года.</w:t>
      </w:r>
    </w:p>
    <w:p w:rsidR="00E11DB6" w:rsidRPr="00830030" w:rsidRDefault="00E11DB6" w:rsidP="00830030">
      <w:pPr>
        <w:widowControl w:val="0"/>
        <w:tabs>
          <w:tab w:val="left" w:pos="9482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Отмечаем, что исходя из норм Указа № 317 в отношении детей, достигших (достигающих) возраста 3 лет в период с апреля по июнь включительно, может быть выплачена как ежемесячная, так и единовременная выплаты.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Например, ребенок достиг возраста 3 лет 15 мая 2020 года. В этом случае при обращении правомочного лица ему может быть выплачена ежемесячная выплата в размере 5 000 рублей за апрель и май (общая сумма за два месяца составит 10 000 рублей) и единовременная выплата в размере 10 000 рублей.</w:t>
      </w:r>
    </w:p>
    <w:p w:rsidR="00E11DB6" w:rsidRPr="00830030" w:rsidRDefault="00E11DB6" w:rsidP="00830030">
      <w:pPr>
        <w:widowControl w:val="0"/>
        <w:tabs>
          <w:tab w:val="left" w:pos="9482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Заявления на ежемесячную выплату в отношении первых детей, рожденных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(усыновленных) в период с 1 апреля 2017 года по 1 января 2020 года, а также на единовременную выплату могут быть поданы и матерями, и отцами детей, так как данные выплаты не зависят от права гражданина на материнский (семейный) капитал.</w:t>
      </w:r>
    </w:p>
    <w:p w:rsidR="00945521" w:rsidRPr="00830030" w:rsidRDefault="00945521" w:rsidP="00945521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аявлени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о данных выплатах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гут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быть направлен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форме электронного документа с использованием федеральной государственной информационной системы «Единый портал государственных и муниципальных услуг (функций)» (ЕПГУ).</w:t>
      </w:r>
    </w:p>
    <w:p w:rsidR="0042249F" w:rsidRDefault="0042249F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Кроме того у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казанные заявления </w:t>
      </w:r>
      <w:r w:rsidR="009455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могут быть поданы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заявителем или его представителем в территориальный орган ПФР, а также в многофункциональный центр предоставления государственных и муниципальных услуг</w:t>
      </w:r>
      <w:bookmarkStart w:id="0" w:name="_GoBack"/>
      <w:bookmarkEnd w:id="0"/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независимо от места жительства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2249F" w:rsidRDefault="0042249F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Заявления подаются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30 сентября 2020 года включительно, но не ранее возникновения права на рассматриваемые выплаты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11DB6" w:rsidRPr="00830030" w:rsidRDefault="0042249F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подаче заявления через МФЦ или клиентскую службу ПФР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предъявляются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следу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ющие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документ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(их копий, заверенных в установленном законодательством Российской Федерации порядке):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документы, удостоверяющие личность заявителя;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документы, удостоверяющие личность и полномочия представителя заявителя, - в случае подачи заявления через представителя заявителя.</w:t>
      </w:r>
    </w:p>
    <w:p w:rsidR="00E11DB6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Заявление о предоставлении выплаты опекуну ребенка</w:t>
      </w:r>
      <w:r w:rsid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 же родителям детей рожденных за пределами Российской Федерации (свидетельства о рождении детей выданы за пределами Российской Федерации)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подается непосредственно в территориальный орган ПФР либо в МФЦ.</w:t>
      </w: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5521" w:rsidRDefault="00945521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5521" w:rsidRPr="00A54EA6" w:rsidRDefault="00AD6C5A" w:rsidP="0094552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hyperlink r:id="rId8" w:tooltip="Пошаговая инструкция для подачи заявления на единовременную выплату на детей от 3 до 16 лет на сайте Госуслуг" w:history="1">
        <w:r w:rsidR="00945521" w:rsidRPr="00A54EA6">
          <w:rPr>
            <w:rFonts w:ascii="Times New Roman" w:eastAsia="Times New Roman" w:hAnsi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Пошаговая инструкция для подачи заявления на единовременную выплату на детей от 3 до 16 лет на сайте </w:t>
        </w:r>
        <w:proofErr w:type="spellStart"/>
        <w:r w:rsidR="00945521" w:rsidRPr="00A54EA6">
          <w:rPr>
            <w:rFonts w:ascii="Times New Roman" w:eastAsia="Times New Roman" w:hAnsi="Times New Roman"/>
            <w:b/>
            <w:bCs/>
            <w:color w:val="0000FF"/>
            <w:sz w:val="36"/>
            <w:szCs w:val="36"/>
            <w:u w:val="single"/>
            <w:lang w:eastAsia="ru-RU"/>
          </w:rPr>
          <w:t>Госуслуг</w:t>
        </w:r>
        <w:proofErr w:type="spellEnd"/>
      </w:hyperlink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Сайт «</w:t>
      </w:r>
      <w:proofErr w:type="spellStart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Госуслуги</w:t>
      </w:r>
      <w:proofErr w:type="spellEnd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» постоянно дорабатывается, поэтому могут быть временные перебои в его работе. Также заявления пытаются подать большое количество </w:t>
      </w:r>
      <w:proofErr w:type="gramStart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человек</w:t>
      </w:r>
      <w:proofErr w:type="gramEnd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сайт может быть перегружен. Если не получается заполнить и отправить заявление в течение 30 минут, попробуйте это сделать через несколько часов или на следующий день.</w:t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1. Авторизуйтесь в личном кабинете </w:t>
      </w:r>
      <w:proofErr w:type="spell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госуслуг</w:t>
      </w:r>
      <w:proofErr w:type="spell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. Тип учетной записи должен быть «Подтвержденная». </w:t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Если все данные Вашего профиля заполнены корректно</w:t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, то заполнение заявления займет менее 5 минут.</w:t>
      </w:r>
    </w:p>
    <w:p w:rsidR="00945521" w:rsidRPr="00A54EA6" w:rsidRDefault="00945521" w:rsidP="009455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42455" cy="1947545"/>
            <wp:effectExtent l="19050" t="0" r="0" b="0"/>
            <wp:docPr id="1" name="Рисунок 1" descr="http://www.pfrelets.ru/wp-content/uploads/2020/05/uz-1024x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frelets.ru/wp-content/uploads/2020/05/uz-1024x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2. Перейдите на главную страницу портала и выберите «Как получить 10000 рублей на ребенка с 3 до 16 лет.</w:t>
      </w:r>
    </w:p>
    <w:p w:rsidR="00945521" w:rsidRPr="00A54EA6" w:rsidRDefault="00945521" w:rsidP="009455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9355" cy="4652645"/>
            <wp:effectExtent l="19050" t="0" r="0" b="0"/>
            <wp:docPr id="2" name="Рисунок 2" descr="http://www.pfrelets.ru/wp-content/uploads/2020/05/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pfrelets.ru/wp-content/uploads/2020/05/sta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46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3. Проверьте Ваши персональные данные. Они должны быть заполнены из Вашего профиля. Заполните недостающие поля. Если поле не редактируется из заявления, перейдите в свой профиль, внесите изменения там, а затем снова начните заполнять заявление.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17055" cy="3780155"/>
            <wp:effectExtent l="19050" t="0" r="0" b="0"/>
            <wp:docPr id="3" name="Рисунок 3" descr="http://www.pfrelets.ru/wp-content/uploads/2020/05/1-1024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pfrelets.ru/wp-content/uploads/2020/05/1-1024x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4. Проверьте или заполните реквизиты документа, удостоверяющего личность.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46900" cy="3281045"/>
            <wp:effectExtent l="19050" t="0" r="6350" b="0"/>
            <wp:docPr id="4" name="Рисунок 4" descr="http://www.pfrelets.ru/wp-content/uploads/2020/0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pfrelets.ru/wp-content/uploads/2020/05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Default="00945521" w:rsidP="0094552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5. Проверьте или заполните адрес места проживания. При необходимости уточнить, выберите «Уточнить адрес». Если изменить адрес не удается, перейдите в настройки своего профиля, измените адрес, дождитесь окончания проверки и начните заполнять заявление заново.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29755" cy="1633855"/>
            <wp:effectExtent l="19050" t="0" r="4445" b="0"/>
            <wp:docPr id="5" name="Рисунок 5" descr="http://www.pfrelets.ru/wp-content/uploads/2020/0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pfrelets.ru/wp-content/uploads/2020/05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6. Заполните данные на ребенка. После ввода ФИО и даты рождения воспользуйтесь кнопкой «Найти СНИЛС» для автоматического заполнения или заполните вручную. </w:t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Обратите внимание</w:t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нужно </w:t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вводить номер актовой записи</w:t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, а не номер самого свидетельства о рождении ребенка.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78955" cy="5274945"/>
            <wp:effectExtent l="19050" t="0" r="0" b="0"/>
            <wp:docPr id="6" name="Рисунок 6" descr="http://www.pfrelets.ru/wp-content/uploads/2020/05/rebeno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frelets.ru/wp-content/uploads/2020/05/rebenok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7. Если у Вас несколько детей в возрасте от 3 до 16 лет, нажмите кнопку «Добавить ребенка». Появится еще одна такая же форма, которую также нужно заполнить.</w:t>
      </w:r>
    </w:p>
    <w:p w:rsidR="00945521" w:rsidRPr="00A54EA6" w:rsidRDefault="00945521" w:rsidP="00F05109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8. Заполните банковские реквизиты для перечисления оплаты. Эту информацию можно получить из выписки к лицевому счету или в </w:t>
      </w:r>
      <w:proofErr w:type="spell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онлайн-банке</w:t>
      </w:r>
      <w:proofErr w:type="spell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8600" cy="5469255"/>
            <wp:effectExtent l="19050" t="0" r="0" b="0"/>
            <wp:docPr id="7" name="Рисунок 7" descr="http://www.pfrelets.ru/wp-content/uploads/2020/0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frelets.ru/wp-content/uploads/2020/05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6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9. Нажмите кнопку «Отправить». Если заявление заполнено с ошибками, они подсветятся красным цветом. Исправьте их и нажмите «Отправить» снова. В случае</w:t>
      </w:r>
      <w:proofErr w:type="gram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не удается отправить заявление сразу, повторяйте нажимать кнопку через 3-5 минут. Об успешной подаче будет свидетельствовать присвоение номера Вашему заявлению.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96100" cy="1790700"/>
            <wp:effectExtent l="19050" t="0" r="0" b="0"/>
            <wp:docPr id="8" name="Рисунок 8" descr="http://www.pfrelets.ru/wp-content/uploads/2020/05/6-1024x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pfrelets.ru/wp-content/uploads/2020/05/6-1024x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Default="00945521" w:rsidP="0094552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45521" w:rsidRPr="00A54EA6" w:rsidRDefault="00945521" w:rsidP="009455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10. Через некоторое время заявление должно появится в списке </w:t>
      </w:r>
      <w:proofErr w:type="gram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поданных</w:t>
      </w:r>
      <w:proofErr w:type="gram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 в личном кабинете.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64655" cy="5524500"/>
            <wp:effectExtent l="19050" t="0" r="0" b="0"/>
            <wp:docPr id="9" name="Рисунок 9" descr="http://www.pfrelets.ru/wp-content/uploads/2020/05/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pfrelets.ru/wp-content/uploads/2020/05/7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Default="00945521" w:rsidP="00945521"/>
    <w:p w:rsidR="00891F32" w:rsidRDefault="00891F32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945521" w:rsidRPr="00830030" w:rsidRDefault="00945521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91F32" w:rsidRDefault="00891F32" w:rsidP="00891F32">
      <w:pPr>
        <w:jc w:val="center"/>
        <w:rPr>
          <w:b/>
          <w:bCs/>
          <w:color w:val="333399"/>
          <w:sz w:val="32"/>
          <w:szCs w:val="32"/>
        </w:rPr>
      </w:pPr>
      <w:r w:rsidRPr="00592833">
        <w:rPr>
          <w:b/>
          <w:bCs/>
          <w:color w:val="333399"/>
          <w:sz w:val="32"/>
          <w:szCs w:val="32"/>
        </w:rPr>
        <w:t xml:space="preserve">Рекомендации по использованию электронных сервисов ПФР </w:t>
      </w:r>
    </w:p>
    <w:p w:rsidR="00891F32" w:rsidRPr="00B31DB7" w:rsidRDefault="00891F32" w:rsidP="00891F32">
      <w:pPr>
        <w:jc w:val="center"/>
        <w:rPr>
          <w:b/>
          <w:bCs/>
          <w:color w:val="333399"/>
          <w:sz w:val="32"/>
          <w:szCs w:val="32"/>
          <w:shd w:val="clear" w:color="auto" w:fill="FFFFFF"/>
        </w:rPr>
      </w:pPr>
      <w:r w:rsidRPr="00592833">
        <w:rPr>
          <w:b/>
          <w:bCs/>
          <w:color w:val="333399"/>
          <w:sz w:val="32"/>
          <w:szCs w:val="32"/>
        </w:rPr>
        <w:t>на сайте П</w:t>
      </w:r>
      <w:r>
        <w:rPr>
          <w:b/>
          <w:bCs/>
          <w:color w:val="333399"/>
          <w:sz w:val="32"/>
          <w:szCs w:val="32"/>
        </w:rPr>
        <w:t>енсионного фонда</w:t>
      </w:r>
      <w:r w:rsidRPr="00255210">
        <w:rPr>
          <w:b/>
          <w:bCs/>
          <w:color w:val="333399"/>
          <w:sz w:val="32"/>
          <w:szCs w:val="32"/>
          <w:shd w:val="clear" w:color="auto" w:fill="FFFFFF"/>
        </w:rPr>
        <w:t>.</w:t>
      </w:r>
    </w:p>
    <w:p w:rsidR="00891F32" w:rsidRPr="004C3C83" w:rsidRDefault="00891F32" w:rsidP="00891F32">
      <w:pPr>
        <w:pStyle w:val="af"/>
        <w:shd w:val="clear" w:color="auto" w:fill="FFFFFF"/>
        <w:spacing w:before="120" w:beforeAutospacing="0" w:after="312" w:afterAutospacing="0"/>
        <w:jc w:val="both"/>
        <w:rPr>
          <w:b/>
          <w:bCs/>
          <w:i/>
          <w:iCs/>
          <w:color w:val="333399"/>
          <w:sz w:val="32"/>
          <w:szCs w:val="32"/>
          <w:u w:val="single"/>
          <w:shd w:val="clear" w:color="auto" w:fill="FFFFFF"/>
        </w:rPr>
      </w:pPr>
      <w:r w:rsidRPr="004C3C83">
        <w:rPr>
          <w:b/>
          <w:bCs/>
          <w:color w:val="333399"/>
          <w:sz w:val="32"/>
          <w:szCs w:val="32"/>
          <w:shd w:val="clear" w:color="auto" w:fill="FFFFFF"/>
        </w:rPr>
        <w:t xml:space="preserve">        </w:t>
      </w:r>
      <w:r w:rsidRPr="004C3C83">
        <w:rPr>
          <w:b/>
          <w:bCs/>
          <w:i/>
          <w:iCs/>
          <w:color w:val="333399"/>
          <w:sz w:val="32"/>
          <w:szCs w:val="32"/>
          <w:u w:val="single"/>
          <w:shd w:val="clear" w:color="auto" w:fill="FFFFFF"/>
        </w:rPr>
        <w:t xml:space="preserve"> Записаться  на приём в ПФР через официальный сайт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363636"/>
          <w:sz w:val="23"/>
          <w:szCs w:val="23"/>
        </w:rPr>
        <w:tab/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1.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C14A5B">
        <w:rPr>
          <w:color w:val="333399"/>
          <w:sz w:val="28"/>
          <w:szCs w:val="28"/>
          <w:shd w:val="clear" w:color="auto" w:fill="FFFFFF"/>
        </w:rPr>
        <w:t xml:space="preserve">Зайдите на официальный сайт ПФР и кликните по кнопке </w:t>
      </w:r>
    </w:p>
    <w:p w:rsidR="00891F32" w:rsidRPr="00C14A5B" w:rsidRDefault="00891F32" w:rsidP="00891F32">
      <w:pPr>
        <w:pStyle w:val="af"/>
        <w:spacing w:before="0" w:beforeAutospacing="0" w:after="0" w:afterAutospacing="0" w:line="405" w:lineRule="atLeast"/>
        <w:rPr>
          <w:b/>
          <w:bCs/>
          <w:color w:val="333399"/>
          <w:sz w:val="28"/>
          <w:szCs w:val="28"/>
        </w:rPr>
      </w:pPr>
      <w:r w:rsidRPr="00C14A5B">
        <w:rPr>
          <w:b/>
          <w:bCs/>
          <w:color w:val="333399"/>
          <w:sz w:val="28"/>
          <w:szCs w:val="28"/>
          <w:shd w:val="clear" w:color="auto" w:fill="FFFFFF"/>
        </w:rPr>
        <w:t>«Личный кабинет гражданина».</w:t>
      </w:r>
      <w:r w:rsidRPr="002F0A40">
        <w:t xml:space="preserve"> </w:t>
      </w:r>
      <w:r>
        <w:rPr>
          <w:noProof/>
          <w:lang w:eastAsia="ru-RU"/>
        </w:rPr>
        <w:drawing>
          <wp:inline distT="0" distB="0" distL="0" distR="0">
            <wp:extent cx="5924550" cy="33337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A5B">
        <w:rPr>
          <w:b/>
          <w:bCs/>
          <w:color w:val="333399"/>
          <w:sz w:val="28"/>
          <w:szCs w:val="28"/>
        </w:rPr>
        <w:br/>
        <w:t xml:space="preserve"> </w:t>
      </w:r>
    </w:p>
    <w:p w:rsidR="00891F32" w:rsidRPr="00011C90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771525</wp:posOffset>
            </wp:positionV>
            <wp:extent cx="6400800" cy="2457450"/>
            <wp:effectExtent l="19050" t="0" r="0" b="0"/>
            <wp:wrapTight wrapText="bothSides">
              <wp:wrapPolygon edited="0">
                <wp:start x="-64" y="0"/>
                <wp:lineTo x="-64" y="21433"/>
                <wp:lineTo x="21600" y="21433"/>
                <wp:lineTo x="21600" y="0"/>
                <wp:lineTo x="-64" y="0"/>
              </wp:wrapPolygon>
            </wp:wrapTight>
            <wp:docPr id="17" name="Рисунок 2" descr="zapis-v-pfr-shag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pis-v-pfr-shag-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  <w:shd w:val="clear" w:color="auto" w:fill="FFFFFF"/>
        </w:rPr>
        <w:tab/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2.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011C90">
        <w:rPr>
          <w:color w:val="333399"/>
          <w:sz w:val="28"/>
          <w:szCs w:val="28"/>
          <w:shd w:val="clear" w:color="auto" w:fill="FFFFFF"/>
        </w:rPr>
        <w:t xml:space="preserve">Перейдите по ссылке </w:t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«Запись на прием».</w:t>
      </w:r>
      <w:r w:rsidRPr="00011C90">
        <w:rPr>
          <w:color w:val="333399"/>
          <w:sz w:val="28"/>
          <w:szCs w:val="28"/>
        </w:rPr>
        <w:br/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ind w:left="360"/>
        <w:jc w:val="both"/>
        <w:rPr>
          <w:color w:val="333399"/>
          <w:sz w:val="28"/>
          <w:szCs w:val="28"/>
          <w:shd w:val="clear" w:color="auto" w:fill="FFFFFF"/>
        </w:rPr>
      </w:pPr>
    </w:p>
    <w:p w:rsidR="00891F32" w:rsidRPr="00011C90" w:rsidRDefault="00891F32" w:rsidP="00891F32">
      <w:pPr>
        <w:pStyle w:val="af"/>
        <w:numPr>
          <w:ilvl w:val="0"/>
          <w:numId w:val="4"/>
        </w:numPr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 w:rsidRPr="00011C90">
        <w:rPr>
          <w:color w:val="333399"/>
          <w:sz w:val="28"/>
          <w:szCs w:val="28"/>
          <w:shd w:val="clear" w:color="auto" w:fill="FFFFFF"/>
        </w:rPr>
        <w:lastRenderedPageBreak/>
        <w:t xml:space="preserve">Введите </w:t>
      </w:r>
      <w:proofErr w:type="spellStart"/>
      <w:r w:rsidRPr="00011C90">
        <w:rPr>
          <w:color w:val="333399"/>
          <w:sz w:val="28"/>
          <w:szCs w:val="28"/>
          <w:shd w:val="clear" w:color="auto" w:fill="FFFFFF"/>
        </w:rPr>
        <w:t>капчу</w:t>
      </w:r>
      <w:proofErr w:type="spellEnd"/>
      <w:r w:rsidRPr="00011C90">
        <w:rPr>
          <w:color w:val="333399"/>
          <w:sz w:val="28"/>
          <w:szCs w:val="28"/>
          <w:shd w:val="clear" w:color="auto" w:fill="FFFFFF"/>
        </w:rPr>
        <w:t xml:space="preserve">, для подтверждения того, что вы реально существующий человек.  </w:t>
      </w:r>
    </w:p>
    <w:p w:rsidR="00891F32" w:rsidRDefault="00891F32" w:rsidP="00891F32">
      <w:pPr>
        <w:pStyle w:val="af"/>
        <w:numPr>
          <w:ilvl w:val="0"/>
          <w:numId w:val="4"/>
        </w:numPr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011C90">
        <w:rPr>
          <w:color w:val="333399"/>
          <w:sz w:val="28"/>
          <w:szCs w:val="28"/>
          <w:shd w:val="clear" w:color="auto" w:fill="FFFFFF"/>
        </w:rPr>
        <w:t xml:space="preserve">После успешного прохождения проверки для вас откроется анкета, в которой необходимо будет указать данные о заявителе. После заполнения кликните кнопку </w:t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«Следующий шаг».</w:t>
      </w:r>
      <w:r>
        <w:rPr>
          <w:rFonts w:ascii="Arial" w:hAnsi="Arial" w:cs="Arial"/>
          <w:color w:val="333333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28575</wp:posOffset>
            </wp:positionV>
            <wp:extent cx="6057900" cy="3743325"/>
            <wp:effectExtent l="19050" t="0" r="0" b="0"/>
            <wp:wrapTight wrapText="bothSides">
              <wp:wrapPolygon edited="0">
                <wp:start x="-68" y="0"/>
                <wp:lineTo x="-68" y="21545"/>
                <wp:lineTo x="21600" y="21545"/>
                <wp:lineTo x="21600" y="0"/>
                <wp:lineTo x="-68" y="0"/>
              </wp:wrapPolygon>
            </wp:wrapTight>
            <wp:docPr id="16" name="Рисунок 3" descr="zapis-v-pfr-shag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pis-v-pfr-shag-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5. </w:t>
      </w:r>
      <w:r w:rsidRPr="00682B96">
        <w:rPr>
          <w:color w:val="333399"/>
          <w:sz w:val="28"/>
          <w:szCs w:val="28"/>
          <w:shd w:val="clear" w:color="auto" w:fill="FFFFFF"/>
        </w:rPr>
        <w:t>В выпадающем списке выберите удобное для вас место приема.</w:t>
      </w:r>
      <w:r w:rsidRPr="00682B96">
        <w:rPr>
          <w:color w:val="333399"/>
          <w:sz w:val="28"/>
          <w:szCs w:val="28"/>
        </w:rPr>
        <w:br/>
        <w:t xml:space="preserve"> </w:t>
      </w: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286500" cy="2028825"/>
            <wp:effectExtent l="19050" t="0" r="0" b="0"/>
            <wp:wrapTight wrapText="bothSides">
              <wp:wrapPolygon edited="0">
                <wp:start x="-65" y="0"/>
                <wp:lineTo x="-65" y="21499"/>
                <wp:lineTo x="21600" y="21499"/>
                <wp:lineTo x="21600" y="0"/>
                <wp:lineTo x="-65" y="0"/>
              </wp:wrapPolygon>
            </wp:wrapTight>
            <wp:docPr id="15" name="Рисунок 4" descr="zapis-v-pfr-shag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pis-v-pfr-shag-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  <w:shd w:val="clear" w:color="auto" w:fill="FFFFFF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  <w:shd w:val="clear" w:color="auto" w:fill="FFFFFF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682B96">
        <w:rPr>
          <w:color w:val="333399"/>
          <w:sz w:val="28"/>
          <w:szCs w:val="28"/>
          <w:shd w:val="clear" w:color="auto" w:fill="FFFFFF"/>
        </w:rPr>
        <w:lastRenderedPageBreak/>
        <w:t>6</w:t>
      </w:r>
      <w:r w:rsidRPr="00682B96">
        <w:rPr>
          <w:rFonts w:ascii="Arial" w:hAnsi="Arial" w:cs="Arial"/>
          <w:color w:val="333399"/>
          <w:shd w:val="clear" w:color="auto" w:fill="FFFFFF"/>
        </w:rPr>
        <w:t>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82B96">
        <w:rPr>
          <w:color w:val="333399"/>
          <w:sz w:val="28"/>
          <w:szCs w:val="28"/>
          <w:shd w:val="clear" w:color="auto" w:fill="FFFFFF"/>
        </w:rPr>
        <w:t>В перечне выберите тему приема, которая наиболее соответствует вашей жизненной ситуации.</w:t>
      </w:r>
      <w:r w:rsidRPr="00682B96">
        <w:rPr>
          <w:color w:val="333399"/>
          <w:sz w:val="28"/>
          <w:szCs w:val="28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28575</wp:posOffset>
            </wp:positionV>
            <wp:extent cx="6515100" cy="2419350"/>
            <wp:effectExtent l="19050" t="0" r="0" b="0"/>
            <wp:wrapTight wrapText="bothSides">
              <wp:wrapPolygon edited="0">
                <wp:start x="-63" y="0"/>
                <wp:lineTo x="-63" y="21430"/>
                <wp:lineTo x="21600" y="21430"/>
                <wp:lineTo x="21600" y="0"/>
                <wp:lineTo x="-63" y="0"/>
              </wp:wrapPolygon>
            </wp:wrapTight>
            <wp:docPr id="14" name="Рисунок 5" descr="zapis-v-pfr-shag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pis-v-pfr-shag-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7. </w:t>
      </w:r>
      <w:r w:rsidRPr="00682B96">
        <w:rPr>
          <w:color w:val="333399"/>
          <w:sz w:val="28"/>
          <w:szCs w:val="28"/>
          <w:shd w:val="clear" w:color="auto" w:fill="FFFFFF"/>
        </w:rPr>
        <w:t>В календаре выберите дату и время приема.</w:t>
      </w:r>
      <w:r>
        <w:rPr>
          <w:rFonts w:ascii="Arial" w:hAnsi="Arial" w:cs="Arial"/>
          <w:color w:val="333333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5943600" cy="3619500"/>
            <wp:effectExtent l="19050" t="0" r="0" b="0"/>
            <wp:wrapTight wrapText="bothSides">
              <wp:wrapPolygon edited="0">
                <wp:start x="-69" y="0"/>
                <wp:lineTo x="-69" y="21486"/>
                <wp:lineTo x="21600" y="21486"/>
                <wp:lineTo x="21600" y="0"/>
                <wp:lineTo x="-69" y="0"/>
              </wp:wrapPolygon>
            </wp:wrapTight>
            <wp:docPr id="13" name="Рисунок 6" descr="zapis-v-pfr-shag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pis-v-pfr-shag-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B9077E">
        <w:rPr>
          <w:b/>
          <w:bCs/>
          <w:color w:val="333399"/>
          <w:sz w:val="28"/>
          <w:szCs w:val="28"/>
        </w:rPr>
        <w:lastRenderedPageBreak/>
        <w:t>8</w:t>
      </w:r>
      <w:r>
        <w:rPr>
          <w:color w:val="333399"/>
          <w:sz w:val="28"/>
          <w:szCs w:val="28"/>
        </w:rPr>
        <w:t>.</w:t>
      </w:r>
      <w:r w:rsidRPr="00682B96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82B96">
        <w:rPr>
          <w:color w:val="333399"/>
          <w:sz w:val="28"/>
          <w:szCs w:val="28"/>
          <w:shd w:val="clear" w:color="auto" w:fill="FFFFFF"/>
        </w:rPr>
        <w:t xml:space="preserve">Поставьте галочку напротив согласия на обработку персональных данных и кликните </w:t>
      </w:r>
      <w:r w:rsidRPr="001C2053">
        <w:rPr>
          <w:b/>
          <w:bCs/>
          <w:color w:val="333399"/>
          <w:sz w:val="28"/>
          <w:szCs w:val="28"/>
          <w:shd w:val="clear" w:color="auto" w:fill="FFFFFF"/>
        </w:rPr>
        <w:t>«Записаться на прием».</w:t>
      </w:r>
      <w:r w:rsidRPr="001C2053">
        <w:rPr>
          <w:b/>
          <w:bCs/>
          <w:color w:val="333399"/>
          <w:sz w:val="28"/>
          <w:szCs w:val="28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142875</wp:posOffset>
            </wp:positionV>
            <wp:extent cx="5372100" cy="2228850"/>
            <wp:effectExtent l="19050" t="0" r="0" b="0"/>
            <wp:wrapTight wrapText="bothSides">
              <wp:wrapPolygon edited="0">
                <wp:start x="-77" y="0"/>
                <wp:lineTo x="-77" y="21415"/>
                <wp:lineTo x="21600" y="21415"/>
                <wp:lineTo x="21600" y="0"/>
                <wp:lineTo x="-77" y="0"/>
              </wp:wrapPolygon>
            </wp:wrapTight>
            <wp:docPr id="12" name="Рисунок 7" descr="zapis-v-pfr-shag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pis-v-pfr-shag-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Pr="00B9077E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9</w:t>
      </w:r>
      <w:r w:rsidRPr="00B9077E">
        <w:rPr>
          <w:color w:val="333399"/>
          <w:sz w:val="28"/>
          <w:szCs w:val="28"/>
        </w:rPr>
        <w:t xml:space="preserve">. </w:t>
      </w:r>
      <w:r w:rsidRPr="00B9077E">
        <w:rPr>
          <w:color w:val="333399"/>
          <w:sz w:val="28"/>
          <w:szCs w:val="28"/>
          <w:shd w:val="clear" w:color="auto" w:fill="FFFFFF"/>
        </w:rPr>
        <w:t xml:space="preserve">В списке доступных дат выберите </w:t>
      </w:r>
      <w:proofErr w:type="gramStart"/>
      <w:r w:rsidRPr="00B9077E">
        <w:rPr>
          <w:color w:val="333399"/>
          <w:sz w:val="28"/>
          <w:szCs w:val="28"/>
          <w:shd w:val="clear" w:color="auto" w:fill="FFFFFF"/>
        </w:rPr>
        <w:t>оптимальную</w:t>
      </w:r>
      <w:proofErr w:type="gramEnd"/>
      <w:r w:rsidRPr="00B9077E">
        <w:rPr>
          <w:color w:val="333399"/>
          <w:sz w:val="28"/>
          <w:szCs w:val="28"/>
          <w:shd w:val="clear" w:color="auto" w:fill="FFFFFF"/>
        </w:rPr>
        <w:t>. Затем выберите доступное время записи на прием.</w:t>
      </w:r>
      <w:r w:rsidRPr="00B9077E">
        <w:rPr>
          <w:color w:val="333399"/>
          <w:sz w:val="28"/>
          <w:szCs w:val="28"/>
        </w:rPr>
        <w:br/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286500" cy="3286125"/>
            <wp:effectExtent l="19050" t="0" r="0" b="0"/>
            <wp:wrapTight wrapText="bothSides">
              <wp:wrapPolygon edited="0">
                <wp:start x="-65" y="0"/>
                <wp:lineTo x="-65" y="21537"/>
                <wp:lineTo x="21600" y="21537"/>
                <wp:lineTo x="21600" y="0"/>
                <wp:lineTo x="-65" y="0"/>
              </wp:wrapPolygon>
            </wp:wrapTight>
            <wp:docPr id="11" name="Рисунок 8" descr="zapis-v-pfr-cherez-gosuslugi-shag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pis-v-pfr-cherez-gosuslugi-shag-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>
        <w:rPr>
          <w:color w:val="333399"/>
          <w:sz w:val="28"/>
          <w:szCs w:val="28"/>
        </w:rPr>
        <w:t>10.</w:t>
      </w:r>
      <w:r w:rsidRPr="00B9077E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240BC6">
        <w:rPr>
          <w:color w:val="333399"/>
          <w:sz w:val="28"/>
          <w:szCs w:val="28"/>
          <w:shd w:val="clear" w:color="auto" w:fill="FFFFFF"/>
        </w:rPr>
        <w:t>После того, как определитесь с датой и временем, подтвердите запись.</w:t>
      </w:r>
    </w:p>
    <w:p w:rsidR="00891F32" w:rsidRPr="00891F32" w:rsidRDefault="00891F32" w:rsidP="00891F32">
      <w:pPr>
        <w:pStyle w:val="af"/>
        <w:spacing w:before="0" w:beforeAutospacing="0" w:after="0" w:afterAutospacing="0" w:line="405" w:lineRule="atLeast"/>
        <w:ind w:firstLine="851"/>
        <w:jc w:val="both"/>
        <w:rPr>
          <w:color w:val="333399"/>
          <w:sz w:val="32"/>
          <w:szCs w:val="32"/>
        </w:rPr>
      </w:pPr>
      <w:r w:rsidRPr="00891F32">
        <w:rPr>
          <w:color w:val="333399"/>
          <w:sz w:val="28"/>
          <w:szCs w:val="28"/>
          <w:shd w:val="clear" w:color="auto" w:fill="FFFFFF"/>
        </w:rPr>
        <w:t>После записи явитесь в выбранное подразделение без опозданий для получения той или иной государственной услуги.</w:t>
      </w:r>
    </w:p>
    <w:p w:rsidR="00A92E26" w:rsidRPr="00830030" w:rsidRDefault="00A92E2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A92E26" w:rsidRPr="00830030" w:rsidSect="00830030">
      <w:pgSz w:w="11909" w:h="16838"/>
      <w:pgMar w:top="1030" w:right="1136" w:bottom="82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BA2" w:rsidRDefault="00CB1BA2" w:rsidP="00E11DB6">
      <w:pPr>
        <w:spacing w:after="0" w:line="240" w:lineRule="auto"/>
      </w:pPr>
      <w:r>
        <w:separator/>
      </w:r>
    </w:p>
  </w:endnote>
  <w:endnote w:type="continuationSeparator" w:id="0">
    <w:p w:rsidR="00CB1BA2" w:rsidRDefault="00CB1BA2" w:rsidP="00E1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BA2" w:rsidRDefault="00CB1BA2" w:rsidP="00E11DB6">
      <w:pPr>
        <w:spacing w:after="0" w:line="240" w:lineRule="auto"/>
      </w:pPr>
      <w:r>
        <w:separator/>
      </w:r>
    </w:p>
  </w:footnote>
  <w:footnote w:type="continuationSeparator" w:id="0">
    <w:p w:rsidR="00CB1BA2" w:rsidRDefault="00CB1BA2" w:rsidP="00E1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12882BEC"/>
    <w:multiLevelType w:val="hybridMultilevel"/>
    <w:tmpl w:val="610A4372"/>
    <w:lvl w:ilvl="0" w:tplc="E8C8F54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/>
        <w:bCs/>
        <w:color w:val="333399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E11DB6"/>
    <w:rsid w:val="00056FF2"/>
    <w:rsid w:val="001E5248"/>
    <w:rsid w:val="0036171E"/>
    <w:rsid w:val="0042249F"/>
    <w:rsid w:val="00497103"/>
    <w:rsid w:val="004C556D"/>
    <w:rsid w:val="005C43D3"/>
    <w:rsid w:val="00607C3A"/>
    <w:rsid w:val="00806D66"/>
    <w:rsid w:val="00830030"/>
    <w:rsid w:val="008713EF"/>
    <w:rsid w:val="00891F32"/>
    <w:rsid w:val="00945521"/>
    <w:rsid w:val="00A2063C"/>
    <w:rsid w:val="00A92E26"/>
    <w:rsid w:val="00AD6C5A"/>
    <w:rsid w:val="00B025F1"/>
    <w:rsid w:val="00BA4D92"/>
    <w:rsid w:val="00C81F14"/>
    <w:rsid w:val="00CB1BA2"/>
    <w:rsid w:val="00D25221"/>
    <w:rsid w:val="00E11DB6"/>
    <w:rsid w:val="00EA410E"/>
    <w:rsid w:val="00EC539A"/>
    <w:rsid w:val="00F05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D92"/>
  </w:style>
  <w:style w:type="paragraph" w:styleId="1">
    <w:name w:val="heading 1"/>
    <w:basedOn w:val="a"/>
    <w:next w:val="a"/>
    <w:link w:val="10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3">
    <w:name w:val="heading 3"/>
    <w:basedOn w:val="a"/>
    <w:next w:val="a"/>
    <w:link w:val="30"/>
    <w:qFormat/>
    <w:rsid w:val="00F05109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paragraph" w:styleId="4">
    <w:name w:val="heading 4"/>
    <w:basedOn w:val="a"/>
    <w:next w:val="a"/>
    <w:link w:val="40"/>
    <w:qFormat/>
    <w:rsid w:val="00F05109"/>
    <w:pPr>
      <w:keepNext/>
      <w:tabs>
        <w:tab w:val="num" w:pos="0"/>
      </w:tabs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1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character" w:customStyle="1" w:styleId="a4">
    <w:name w:val="Колонтитул"/>
    <w:basedOn w:val="a3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paragraph" w:customStyle="1" w:styleId="11">
    <w:name w:val="Колонтитул1"/>
    <w:basedOn w:val="a"/>
    <w:link w:val="a3"/>
    <w:uiPriority w:val="99"/>
    <w:rsid w:val="00E11DB6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b/>
      <w:bCs/>
      <w:noProof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E11DB6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11DB6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D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510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F05109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30">
    <w:name w:val="Заголовок 3 Знак"/>
    <w:basedOn w:val="a0"/>
    <w:link w:val="3"/>
    <w:rsid w:val="00F05109"/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F05109"/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paragraph" w:styleId="a9">
    <w:name w:val="Document Map"/>
    <w:basedOn w:val="a"/>
    <w:link w:val="aa"/>
    <w:uiPriority w:val="99"/>
    <w:semiHidden/>
    <w:unhideWhenUsed/>
    <w:rsid w:val="005C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5C43D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C43D3"/>
  </w:style>
  <w:style w:type="paragraph" w:styleId="ad">
    <w:name w:val="footer"/>
    <w:basedOn w:val="a"/>
    <w:link w:val="ae"/>
    <w:uiPriority w:val="99"/>
    <w:semiHidden/>
    <w:unhideWhenUsed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C43D3"/>
  </w:style>
  <w:style w:type="paragraph" w:styleId="af">
    <w:name w:val="Normal (Web)"/>
    <w:basedOn w:val="a"/>
    <w:rsid w:val="00891F3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character" w:customStyle="1" w:styleId="a4">
    <w:name w:val="Колонтитул"/>
    <w:basedOn w:val="a3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paragraph" w:customStyle="1" w:styleId="1">
    <w:name w:val="Колонтитул1"/>
    <w:basedOn w:val="a"/>
    <w:link w:val="a3"/>
    <w:uiPriority w:val="99"/>
    <w:rsid w:val="00E11DB6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b/>
      <w:bCs/>
      <w:noProof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E11DB6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11DB6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elets.ru/2020/05/poshagovaya-instrukcziya-dlya-podachi-zayavleniya-na-edinovremennuyu-vyplatu-na-detej-ot-3-do-16-let-na-sajte-gosuslug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E85788-92A4-46B6-A250-4732EEB6E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Ольга Ивановна</dc:creator>
  <cp:lastModifiedBy>000-3002</cp:lastModifiedBy>
  <cp:revision>2</cp:revision>
  <cp:lastPrinted>2020-05-13T12:58:00Z</cp:lastPrinted>
  <dcterms:created xsi:type="dcterms:W3CDTF">2020-05-13T14:33:00Z</dcterms:created>
  <dcterms:modified xsi:type="dcterms:W3CDTF">2020-05-13T14:33:00Z</dcterms:modified>
</cp:coreProperties>
</file>